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12" w:lineRule="auto"/>
        <w:ind w:hanging="36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THÔNG TIN ĐĂNG KÝ GIẢI THƯỞNG THÀNH PHỐ</w:t>
      </w:r>
    </w:p>
    <w:p w:rsidR="00000000" w:rsidDel="00000000" w:rsidP="00000000" w:rsidRDefault="00000000" w:rsidRPr="00000000" w14:paraId="00000002">
      <w:pPr>
        <w:spacing w:after="0" w:before="0" w:line="312" w:lineRule="auto"/>
        <w:ind w:hanging="36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THÔNG MINH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DÀNH CHO CÁC TỈNH, THÀNH PHỐ</w:t>
      </w:r>
    </w:p>
    <w:p w:rsidR="00000000" w:rsidDel="00000000" w:rsidP="00000000" w:rsidRDefault="00000000" w:rsidRPr="00000000" w14:paraId="00000003">
      <w:pPr>
        <w:spacing w:before="120" w:line="240" w:lineRule="auto"/>
        <w:ind w:right="0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numPr>
          <w:ilvl w:val="0"/>
          <w:numId w:val="5"/>
        </w:numPr>
        <w:spacing w:after="120" w:before="0" w:line="240" w:lineRule="auto"/>
        <w:ind w:left="1040" w:right="0"/>
        <w:rPr/>
      </w:pPr>
      <w:bookmarkStart w:colFirst="0" w:colLast="0" w:name="_heading=h.4ikyjt5t93r2" w:id="0"/>
      <w:bookmarkEnd w:id="0"/>
      <w:r w:rsidDel="00000000" w:rsidR="00000000" w:rsidRPr="00000000">
        <w:rPr>
          <w:vertAlign w:val="baseline"/>
          <w:rtl w:val="0"/>
        </w:rPr>
        <w:t xml:space="preserve">Thông tin </w:t>
      </w:r>
      <w:r w:rsidDel="00000000" w:rsidR="00000000" w:rsidRPr="00000000">
        <w:rPr>
          <w:rtl w:val="0"/>
        </w:rPr>
        <w:t xml:space="preserve">cơ bản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tabs>
          <w:tab w:val="left" w:leader="none" w:pos="9072"/>
        </w:tabs>
        <w:spacing w:after="120" w:before="0" w:line="240" w:lineRule="auto"/>
        <w:ind w:left="335" w:right="0" w:hanging="3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Tên </w:t>
      </w:r>
      <w:r w:rsidDel="00000000" w:rsidR="00000000" w:rsidRPr="00000000">
        <w:rPr>
          <w:rtl w:val="0"/>
        </w:rPr>
        <w:t xml:space="preserve">đơn vị đăng ký đại diện tỉnh/thành phố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tabs>
          <w:tab w:val="left" w:leader="none" w:pos="9072"/>
        </w:tabs>
        <w:spacing w:after="120" w:before="0" w:line="240" w:lineRule="auto"/>
        <w:ind w:left="335" w:right="0" w:hanging="3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Ngày thành lập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tabs>
          <w:tab w:val="left" w:leader="none" w:pos="9072"/>
        </w:tabs>
        <w:spacing w:after="120" w:before="0" w:line="240" w:lineRule="auto"/>
        <w:ind w:left="335" w:right="0" w:hanging="3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Tên tỉnh/thành phố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tabs>
          <w:tab w:val="left" w:leader="none" w:pos="9072"/>
        </w:tabs>
        <w:spacing w:after="120" w:before="0" w:line="240" w:lineRule="auto"/>
        <w:ind w:left="335" w:right="0" w:hanging="3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Họ tên lãnh đạo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tabs>
          <w:tab w:val="left" w:leader="none" w:pos="9072"/>
        </w:tabs>
        <w:spacing w:after="120" w:before="0" w:line="240" w:lineRule="auto"/>
        <w:ind w:left="335" w:right="0" w:hanging="3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Chức danh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tabs>
          <w:tab w:val="left" w:leader="none" w:pos="9072"/>
        </w:tabs>
        <w:spacing w:after="120" w:before="0" w:line="240" w:lineRule="auto"/>
        <w:ind w:left="335" w:right="0" w:hanging="3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tabs>
          <w:tab w:val="left" w:leader="none" w:pos="9072"/>
        </w:tabs>
        <w:spacing w:after="120" w:before="0" w:line="240" w:lineRule="auto"/>
        <w:ind w:left="335" w:right="0" w:hanging="3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 liên </w:t>
      </w:r>
      <w:r w:rsidDel="00000000" w:rsidR="00000000" w:rsidRPr="00000000">
        <w:rPr>
          <w:rtl w:val="0"/>
        </w:rPr>
        <w:t xml:space="preserve">hệ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  <w:tab/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tabs>
          <w:tab w:val="left" w:leader="none" w:pos="4820"/>
          <w:tab w:val="left" w:leader="none" w:pos="9072"/>
        </w:tabs>
        <w:spacing w:after="120" w:before="0" w:line="240" w:lineRule="auto"/>
        <w:ind w:left="335" w:right="0" w:hanging="3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Điện thoại: </w:t>
        <w:tab/>
        <w:t xml:space="preserve">.</w:t>
        <w:tab/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tabs>
          <w:tab w:val="left" w:leader="none" w:pos="4820"/>
          <w:tab w:val="left" w:leader="none" w:pos="9072"/>
        </w:tabs>
        <w:spacing w:after="120" w:before="0" w:line="240" w:lineRule="auto"/>
        <w:ind w:left="335" w:right="0" w:hanging="3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Tên người lên hệ với BTC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tabs>
          <w:tab w:val="left" w:leader="none" w:pos="9072"/>
        </w:tabs>
        <w:spacing w:after="120" w:before="0" w:line="240" w:lineRule="auto"/>
        <w:ind w:left="335" w:right="0" w:hanging="3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Chức danh ng</w:t>
      </w:r>
      <w:r w:rsidDel="00000000" w:rsidR="00000000" w:rsidRPr="00000000">
        <w:rPr>
          <w:rtl w:val="0"/>
        </w:rPr>
        <w:t xml:space="preserve">ười liên hệ với BTC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  <w:tab/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tabs>
          <w:tab w:val="left" w:leader="none" w:pos="4820"/>
          <w:tab w:val="left" w:leader="none" w:pos="9072"/>
        </w:tabs>
        <w:spacing w:after="120" w:before="0" w:line="240" w:lineRule="auto"/>
        <w:ind w:left="335" w:right="0" w:hanging="335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ng</w:t>
      </w:r>
      <w:r w:rsidDel="00000000" w:rsidR="00000000" w:rsidRPr="00000000">
        <w:rPr>
          <w:rtl w:val="0"/>
        </w:rPr>
        <w:t xml:space="preserve">ười liên hệ với BTC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 xml:space="preserve">Di động ng</w:t>
      </w:r>
      <w:r w:rsidDel="00000000" w:rsidR="00000000" w:rsidRPr="00000000">
        <w:rPr>
          <w:rtl w:val="0"/>
        </w:rPr>
        <w:t xml:space="preserve">ười liên hệ BTC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tabs>
          <w:tab w:val="left" w:leader="none" w:pos="720"/>
          <w:tab w:val="left" w:leader="none" w:pos="9072"/>
        </w:tabs>
        <w:spacing w:after="0" w:before="0" w:line="240" w:lineRule="auto"/>
        <w:ind w:left="1040" w:firstLine="0"/>
        <w:rPr/>
      </w:pPr>
      <w:bookmarkStart w:colFirst="0" w:colLast="0" w:name="_heading=h.qxo3c0xssdn4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numPr>
          <w:ilvl w:val="0"/>
          <w:numId w:val="5"/>
        </w:numPr>
        <w:tabs>
          <w:tab w:val="left" w:leader="none" w:pos="720"/>
          <w:tab w:val="left" w:leader="none" w:pos="9072"/>
        </w:tabs>
        <w:spacing w:after="0" w:before="0" w:line="240" w:lineRule="auto"/>
        <w:ind w:left="1040"/>
        <w:rPr/>
      </w:pPr>
      <w:bookmarkStart w:colFirst="0" w:colLast="0" w:name="_heading=h.b0xlinmmp04d" w:id="2"/>
      <w:bookmarkEnd w:id="2"/>
      <w:r w:rsidDel="00000000" w:rsidR="00000000" w:rsidRPr="00000000">
        <w:rPr>
          <w:rtl w:val="0"/>
        </w:rPr>
        <w:t xml:space="preserve">Thông tin chung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  <w:tab w:val="left" w:leader="none" w:pos="9072"/>
        </w:tabs>
        <w:spacing w:after="0" w:before="0" w:line="240" w:lineRule="auto"/>
        <w:ind w:left="720" w:right="259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Tên Đô thị (Tỉnh/thành phố)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  <w:tab w:val="left" w:leader="none" w:pos="9072"/>
        </w:tabs>
        <w:spacing w:after="0" w:before="0" w:line="240" w:lineRule="auto"/>
        <w:ind w:left="72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  <w:tab w:val="left" w:leader="none" w:pos="9072"/>
        </w:tabs>
        <w:spacing w:after="0" w:before="0" w:line="240" w:lineRule="auto"/>
        <w:ind w:left="720" w:right="259" w:hanging="360"/>
        <w:jc w:val="both"/>
        <w:rPr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Giới thiệu ngắn về Đô thị (Tối đa 500 từ)</w:t>
      </w:r>
      <w:r w:rsidDel="00000000" w:rsidR="00000000" w:rsidRPr="00000000">
        <w:rPr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  <w:tab w:val="left" w:leader="none" w:pos="9072"/>
        </w:tabs>
        <w:spacing w:after="0" w:before="0" w:line="240" w:lineRule="auto"/>
        <w:ind w:left="720" w:right="259" w:firstLine="0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Vị trí địa lý, diện tích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Dân số, mật độ dân số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Tổng số quận, huyện, thị trấn, thị xã…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GDP/đầu người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GRDP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Các ngành kinh tế mũi nhọn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Số lượng các dự án bất động sản thông minh, khu công nghiệp, công nghệ, công nghệ cao, khu chế xuất trong tỉnh/thành phố hiện tại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Điểm mạnh/Lợi thế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Định hướng phát triển của đô thị năm 2025 đến 2030…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Các văn bản pháp lý liên quan đến chính sách, chương trình, dự án, đề án thành phố thông minh của tỉnh, thành phố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Tổng quan về đề án, dự án, chương trình, hoạt động về thành phố, đô thị thông minh của Tỉnh/thành phố và các kết quả đạt được (nêu tóm tắt thông tin, số liệu và gửi kèm đề án)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Tổng kinh phí của thành phố/đô thị cho các chương trình, dự án… thành phố thông minh năm 2023, 2024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Tổng thu ngân sách năm 2023, 2024 (triệu VNĐ)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Tốc độ tăng trưởng kinh tế (%)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0" w:right="259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Các thông tin khác: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0" w:before="0" w:line="240" w:lineRule="auto"/>
        <w:ind w:left="720" w:right="25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4"/>
        </w:tabs>
        <w:spacing w:after="120" w:before="0" w:line="240" w:lineRule="auto"/>
        <w:ind w:left="1040" w:right="25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0" w:line="240" w:lineRule="auto"/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40" w:right="259" w:firstLine="0"/>
        <w:jc w:val="center"/>
        <w:rPr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Title"/>
        <w:numPr>
          <w:ilvl w:val="0"/>
          <w:numId w:val="5"/>
        </w:numPr>
        <w:spacing w:after="120" w:before="0" w:line="240" w:lineRule="auto"/>
        <w:ind w:left="1040"/>
        <w:jc w:val="center"/>
        <w:rPr/>
      </w:pPr>
      <w:bookmarkStart w:colFirst="0" w:colLast="0" w:name="_heading=h.uif7a2qmsey" w:id="3"/>
      <w:bookmarkEnd w:id="3"/>
      <w:r w:rsidDel="00000000" w:rsidR="00000000" w:rsidRPr="00000000">
        <w:rPr>
          <w:vertAlign w:val="baseline"/>
          <w:rtl w:val="0"/>
        </w:rPr>
        <w:t xml:space="preserve">MẪU THÔNG TIN LĨNH VỰC ĐĂNG KÝ THAM GIA GIẢI THƯỞNG</w:t>
      </w:r>
    </w:p>
    <w:sdt>
      <w:sdtPr>
        <w:id w:val="-858980129"/>
        <w:tag w:val="goog_rdk_0"/>
      </w:sdtPr>
      <w:sdtContent>
        <w:p w:rsidR="00000000" w:rsidDel="00000000" w:rsidP="00000000" w:rsidRDefault="00000000" w:rsidRPr="00000000" w14:paraId="00000039">
          <w:pPr>
            <w:pStyle w:val="Title"/>
            <w:spacing w:before="0" w:line="240" w:lineRule="auto"/>
            <w:rPr>
              <w:rFonts w:ascii="Times New Roman" w:cs="Times New Roman" w:eastAsia="Times New Roman" w:hAnsi="Times New Roman"/>
              <w:b w:val="0"/>
              <w:i w:val="1"/>
              <w:sz w:val="26"/>
              <w:szCs w:val="2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z w:val="26"/>
              <w:szCs w:val="26"/>
              <w:rtl w:val="0"/>
            </w:rPr>
            <w:t xml:space="preserve">(mỗi lĩnh vực khai 1 hồ sơ riêng) </w:t>
          </w:r>
        </w:p>
      </w:sdtContent>
    </w:sdt>
    <w:sdt>
      <w:sdtPr>
        <w:id w:val="2056156366"/>
        <w:tag w:val="goog_rdk_1"/>
      </w:sdtPr>
      <w:sdtContent>
        <w:p w:rsidR="00000000" w:rsidDel="00000000" w:rsidP="00000000" w:rsidRDefault="00000000" w:rsidRPr="00000000" w14:paraId="0000003A">
          <w:pPr>
            <w:pStyle w:val="Title"/>
            <w:spacing w:before="0" w:line="240" w:lineRule="auto"/>
            <w:ind w:left="284" w:firstLine="0"/>
            <w:jc w:val="both"/>
            <w:rPr>
              <w:rFonts w:ascii="Times New Roman" w:cs="Times New Roman" w:eastAsia="Times New Roman" w:hAnsi="Times New Roman"/>
              <w:i w:val="1"/>
              <w:sz w:val="26"/>
              <w:szCs w:val="2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6"/>
              <w:szCs w:val="26"/>
              <w:rtl w:val="0"/>
            </w:rPr>
            <w:t xml:space="preserve">Lưu ý: </w:t>
          </w:r>
        </w:p>
      </w:sdtContent>
    </w:sdt>
    <w:sdt>
      <w:sdtPr>
        <w:id w:val="-22249153"/>
        <w:tag w:val="goog_rdk_2"/>
      </w:sdtPr>
      <w:sdtContent>
        <w:p w:rsidR="00000000" w:rsidDel="00000000" w:rsidP="00000000" w:rsidRDefault="00000000" w:rsidRPr="00000000" w14:paraId="0000003B">
          <w:pPr>
            <w:pStyle w:val="Title"/>
            <w:numPr>
              <w:ilvl w:val="0"/>
              <w:numId w:val="6"/>
            </w:numPr>
            <w:shd w:fill="ffffff" w:val="clear"/>
            <w:spacing w:before="0" w:line="240" w:lineRule="auto"/>
            <w:ind w:left="1004" w:hanging="360"/>
            <w:jc w:val="both"/>
            <w:rPr>
              <w:rFonts w:ascii="Times New Roman" w:cs="Times New Roman" w:eastAsia="Times New Roman" w:hAnsi="Times New Roman"/>
              <w:b w:val="0"/>
              <w:i w:val="1"/>
              <w:color w:val="000000"/>
              <w:sz w:val="26"/>
              <w:szCs w:val="26"/>
              <w:u w:val="no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color w:val="000000"/>
              <w:sz w:val="26"/>
              <w:szCs w:val="26"/>
              <w:u w:val="none"/>
              <w:rtl w:val="0"/>
            </w:rPr>
            <w:t xml:space="preserve">Các thông tin chi tiết chỉ nêu liên quan đến lĩnh vực đăng ký xét trao Giải thưởng. Vd: đăng ký cho lĩnh vực “Giao thông thông minh” thì hồ sơ sẽ chỉ tập chung vào các thông tin cho lĩnh vực du lịch thông minh. </w:t>
          </w:r>
        </w:p>
      </w:sdtContent>
    </w:sdt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100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Nếu thành phố/đô thị đăng ký lĩnh vực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“Hấp dẫn khởi nghiệp ĐMST”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chỉ cần cung cấp thông tin tại Mục 8 và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giải thưởng/danh hiệu/bằng khen/giấy khen đã đạt được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(đặc biệt là liên quan đến lĩnh vực thành phố thông minh)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677" w:right="0" w:hanging="35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677" w:right="0" w:hanging="35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Lĩnh vực đăng ký Giải thưởng: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Hành lang pháp lý: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văn bản pháp lý liên quan đến lĩnh vực đăng ký tham gia Giải thưởng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Thực tế triển khai các đề án, dự án, chương trình ứng dụng CNTT (của lĩnh vực đăng ký xét trao Giải thưởng) của tỉnh/thành phố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(mức độ triển khai, hoàn thành của các đề án, dự án, chương trình…)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ứng dụng công nghệ, tiện ích thông minh cho người dân và doanh nghiệp trong lĩnh vực đăng ký xét trao Giải (vd: lĩnh vực quy hoạch/ điều hành/ dịch vụ công/ giao thông, logistics/ y tế/ giáo dục/ môi trường/ năng lượng/ cấp thoát nước/ du lịch/ bảo mật, an ninh, an toàn…):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nêu chi tiết các thiết bị, giải pháp, ứng dụng và dịch vụ công nghệ, tổng kinh phí, số lượng người dùng, số lượng tương tác, đo lường hiệu quả…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Quy mô và tỉ lệ đầu tư cho xây dựng Hạ tầng dữ liệu/hạ tầng số của tỉnh/thành phố trên tổng mức đầu tư cho xây dựng và phát triển thành phố thông minh; tỉ lệ  CNTT trong các dự án đầu tư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Mức độ hoàn thiện của chính quyền điện tử/chính quyền số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Bảo mật an toàn thông tin, an ninh cho người dân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(các ứng dụng, giải pháp cho bảo mật, an toàn thông tin cho các cơ quan quản lý; các thiết bị IoT, giám sát, hệ thống báo cáo, phản ánh hiện trường; tổng mức đầu tư, vận hành; thành tích, kết quả đạt được)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Khả năng tiếp cận cơ hội số của người dân, cộng đồng và doanh nghiệp tại thành phố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(các phương tiện, công cụ giao tiếp với người dân, doanh nghiệp; mức độ tiếp cận thông tin, dữ liệu (trung tâm dữ liệu mở) của thành phố/đô thị; số lượng tương tác của người dân/doanh nghiệp cho các dịch vụ công, các phương tiện phản ánh;…)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chính sách, chương trình, hoạt động khuyến khích khởi nghiệp đổi mới sáng tạo của tỉnh, thành phố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(cung cấp thông tin nếu đăng ký lĩnh vực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“Hấp dẫn khởi nghiệp ĐMST”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Số lượng DN thành lập mới năm 2023, 2024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chính sách của tỉnh/thành phố cho startups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chương trình hỗ trợ, thúc đẩy startups năm 2023, 2024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Tổng ngân sách cho hỗ trợ, thúc đẩy startups năm 2023, 2024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đơn vị phụ trách, vườn ươm, trung tâm hỗ trợ/thúc đẩy khởi nghiệp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Kết quả đạt được trong 2023, 2024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Sự chuẩn bị nguồn nhân lực cho xây dựng thành phố thông minh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khoá đào tạo liên quan đến thành phố thông minh và số lượng người tham gia năm 2023, 2024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Kinh phí cho đào tạo liên quan đến thành phố thông minh năm 2023, 2024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Các tiêu chí, tiêu chuẩn chuyên ngành, kỹ thuật riêng của từng lĩnh vực đăng ký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(nếu có)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0" w:line="240" w:lineRule="auto"/>
        <w:ind w:right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Các giải thưởng/danh hiệu/bằng khen/giấy khen đã đạt được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(đặc biệt là liên quan đến lĩnh vực thành phố thông minh):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7"/>
        </w:tabs>
        <w:spacing w:after="12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5">
      <w:pPr>
        <w:tabs>
          <w:tab w:val="left" w:leader="none" w:pos="9497"/>
        </w:tabs>
        <w:spacing w:after="120" w:before="0" w:line="240" w:lineRule="auto"/>
        <w:ind w:left="0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20" w:line="240" w:lineRule="auto"/>
        <w:ind w:left="0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053" w:top="889" w:left="1276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2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2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1040" w:hanging="720"/>
      </w:pPr>
      <w:rPr/>
    </w:lvl>
    <w:lvl w:ilvl="1">
      <w:start w:val="1"/>
      <w:numFmt w:val="lowerLetter"/>
      <w:lvlText w:val="%2."/>
      <w:lvlJc w:val="left"/>
      <w:pPr>
        <w:ind w:left="1400" w:hanging="360"/>
      </w:pPr>
      <w:rPr/>
    </w:lvl>
    <w:lvl w:ilvl="2">
      <w:start w:val="1"/>
      <w:numFmt w:val="lowerRoman"/>
      <w:lvlText w:val="%3."/>
      <w:lvlJc w:val="right"/>
      <w:pPr>
        <w:ind w:left="2120" w:hanging="180"/>
      </w:pPr>
      <w:rPr/>
    </w:lvl>
    <w:lvl w:ilvl="3">
      <w:start w:val="1"/>
      <w:numFmt w:val="decimal"/>
      <w:lvlText w:val="%4."/>
      <w:lvlJc w:val="left"/>
      <w:pPr>
        <w:ind w:left="2840" w:hanging="360"/>
      </w:pPr>
      <w:rPr/>
    </w:lvl>
    <w:lvl w:ilvl="4">
      <w:start w:val="1"/>
      <w:numFmt w:val="lowerLetter"/>
      <w:lvlText w:val="%5."/>
      <w:lvlJc w:val="left"/>
      <w:pPr>
        <w:ind w:left="3560" w:hanging="360"/>
      </w:pPr>
      <w:rPr/>
    </w:lvl>
    <w:lvl w:ilvl="5">
      <w:start w:val="1"/>
      <w:numFmt w:val="lowerRoman"/>
      <w:lvlText w:val="%6."/>
      <w:lvlJc w:val="right"/>
      <w:pPr>
        <w:ind w:left="4280" w:hanging="180"/>
      </w:pPr>
      <w:rPr/>
    </w:lvl>
    <w:lvl w:ilvl="6">
      <w:start w:val="1"/>
      <w:numFmt w:val="decimal"/>
      <w:lvlText w:val="%7."/>
      <w:lvlJc w:val="left"/>
      <w:pPr>
        <w:ind w:left="5000" w:hanging="360"/>
      </w:pPr>
      <w:rPr/>
    </w:lvl>
    <w:lvl w:ilvl="7">
      <w:start w:val="1"/>
      <w:numFmt w:val="lowerLetter"/>
      <w:lvlText w:val="%8."/>
      <w:lvlJc w:val="left"/>
      <w:pPr>
        <w:ind w:left="5720" w:hanging="360"/>
      </w:pPr>
      <w:rPr/>
    </w:lvl>
    <w:lvl w:ilvl="8">
      <w:start w:val="1"/>
      <w:numFmt w:val="lowerRoman"/>
      <w:lvlText w:val="%9."/>
      <w:lvlJc w:val="right"/>
      <w:pPr>
        <w:ind w:left="6440" w:hanging="180"/>
      </w:pPr>
      <w:rPr/>
    </w:lvl>
  </w:abstractNum>
  <w:abstractNum w:abstractNumId="6">
    <w:lvl w:ilvl="0">
      <w:start w:val="20"/>
      <w:numFmt w:val="bullet"/>
      <w:lvlText w:val="-"/>
      <w:lvlJc w:val="left"/>
      <w:pPr>
        <w:ind w:left="1004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vi"/>
      </w:rPr>
    </w:rPrDefault>
    <w:pPrDefault>
      <w:pPr>
        <w:spacing w:after="20" w:before="20" w:line="360" w:lineRule="auto"/>
        <w:ind w:left="677" w:right="259" w:hanging="35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Rule="auto"/>
      <w:jc w:val="center"/>
    </w:pPr>
    <w:rPr>
      <w:rFonts w:ascii="Times New Roman" w:cs="Times New Roman" w:eastAsia="Times New Roman" w:hAnsi="Times New Roman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rsid w:val="00D55B2F"/>
    <w:rPr>
      <w:rFonts w:ascii=".VnTimeH" w:cs="Times New Roman" w:eastAsia="Times New Roman" w:hAnsi=".VnTimeH"/>
      <w:b w:val="1"/>
      <w:bCs w:val="1"/>
      <w:iCs w:val="1"/>
      <w:sz w:val="28"/>
      <w:szCs w:val="24"/>
    </w:rPr>
  </w:style>
  <w:style w:type="paragraph" w:styleId="BodyText">
    <w:name w:val="Body Text"/>
    <w:basedOn w:val="Normal"/>
    <w:link w:val="BodyTextChar"/>
    <w:rsid w:val="00D55B2F"/>
    <w:rPr>
      <w:iCs w:val="0"/>
      <w:sz w:val="26"/>
    </w:rPr>
  </w:style>
  <w:style w:type="character" w:styleId="BodyTextChar" w:customStyle="1">
    <w:name w:val="Body Text Char"/>
    <w:basedOn w:val="DefaultParagraphFont"/>
    <w:link w:val="BodyText"/>
    <w:rsid w:val="00D55B2F"/>
    <w:rPr>
      <w:rFonts w:ascii=".VnTime" w:cs="Times New Roman" w:eastAsia="Times New Roman" w:hAnsi=".VnTime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55B2F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55B2F"/>
    <w:rPr>
      <w:rFonts w:ascii="Tahoma" w:cs="Tahoma" w:eastAsia="Times New Roman" w:hAnsi="Tahoma"/>
      <w:iCs w:val="1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42A78"/>
    <w:pPr>
      <w:ind w:left="720"/>
      <w:contextualSpacing w:val="1"/>
    </w:pPr>
  </w:style>
  <w:style w:type="character" w:styleId="Hyperlink">
    <w:name w:val="Hyperlink"/>
    <w:basedOn w:val="DefaultParagraphFont"/>
    <w:unhideWhenUsed w:val="1"/>
    <w:rsid w:val="002F6A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62B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16983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hAnsi="Times New Roman"/>
      <w:iCs w:val="0"/>
      <w:sz w:val="24"/>
    </w:rPr>
  </w:style>
  <w:style w:type="character" w:styleId="Emphasis">
    <w:name w:val="Emphasis"/>
    <w:basedOn w:val="DefaultParagraphFont"/>
    <w:uiPriority w:val="20"/>
    <w:qFormat w:val="1"/>
    <w:rsid w:val="00B16983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B1698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24ISfheewuuACEqFOjpiuNkmwQ==">CgMxLjAaDQoBMBIICgYIBTICCAEaDQoBMRIICgYIBTICCAEaDQoBMhIICgYIBTICCAEyDmguNGlreWp0NXQ5M3IyMg5oLnF4bzNjMHhzc2RuNDIOaC5iMHhsaW5tbXAwNGQyDWgudWlmN2EycW1zZXk4AHIhMVNxSFlyUXFjelJUdEhDRkRuRWVfaEVaNzktTmNrSkZN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2020-09-14T07:35:00Z</dcterms:created>
  <dc:creator>Minh</dc:creator>
</cp:coreProperties>
</file>